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DCE06" w14:textId="77777777" w:rsidR="00760EF3" w:rsidRDefault="0095424E" w:rsidP="00760EF3">
      <w:pPr>
        <w:jc w:val="center"/>
        <w:rPr>
          <w:rFonts w:ascii="Edwardian Script ITC" w:hAnsi="Edwardian Script ITC" w:cs="Edwardian Script ITC"/>
          <w:b/>
          <w:sz w:val="72"/>
          <w:szCs w:val="72"/>
        </w:rPr>
      </w:pPr>
      <w:r>
        <w:rPr>
          <w:rFonts w:ascii="Edwardian Script ITC" w:hAnsi="Edwardian Script ITC" w:cs="Edwardian Script ITC"/>
          <w:b/>
          <w:sz w:val="72"/>
          <w:szCs w:val="72"/>
        </w:rPr>
        <w:t>Blue Water Oak</w:t>
      </w:r>
      <w:r w:rsidR="00760EF3" w:rsidRPr="006E477B">
        <w:rPr>
          <w:rFonts w:ascii="Edwardian Script ITC" w:hAnsi="Edwardian Script ITC" w:cs="Edwardian Script ITC"/>
          <w:b/>
          <w:sz w:val="72"/>
          <w:szCs w:val="72"/>
        </w:rPr>
        <w:t>s</w:t>
      </w:r>
      <w:r w:rsidR="00760EF3">
        <w:rPr>
          <w:rFonts w:ascii="Edwardian Script ITC" w:hAnsi="Edwardian Script ITC" w:cs="Edwardian Script ITC"/>
          <w:b/>
          <w:sz w:val="72"/>
          <w:szCs w:val="72"/>
        </w:rPr>
        <w:t xml:space="preserve"> </w:t>
      </w:r>
      <w:r w:rsidR="00760EF3" w:rsidRPr="001200D3">
        <w:rPr>
          <w:rFonts w:ascii="Edwardian Script ITC" w:hAnsi="Edwardian Script ITC" w:cs="Edwardian Script ITC"/>
          <w:b/>
          <w:noProof/>
          <w:sz w:val="72"/>
          <w:szCs w:val="72"/>
        </w:rPr>
        <w:drawing>
          <wp:inline distT="0" distB="0" distL="0" distR="0" wp14:anchorId="2004556C" wp14:editId="614DDA1D">
            <wp:extent cx="838200" cy="636709"/>
            <wp:effectExtent l="19050" t="0" r="0" b="0"/>
            <wp:docPr id="5" name="Picture 3" descr="C:\Users\BlueWaterOaks\AppData\Local\Microsoft\Windows\INetCache\IE\W6FSSKA7\tree_PNG2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lueWaterOaks\AppData\Local\Microsoft\Windows\INetCache\IE\W6FSSKA7\tree_PNG227[1].png"/>
                    <pic:cNvPicPr>
                      <a:picLocks noChangeAspect="1" noChangeArrowheads="1"/>
                    </pic:cNvPicPr>
                  </pic:nvPicPr>
                  <pic:blipFill>
                    <a:blip r:embed="rId5" cstate="print"/>
                    <a:srcRect/>
                    <a:stretch>
                      <a:fillRect/>
                    </a:stretch>
                  </pic:blipFill>
                  <pic:spPr bwMode="auto">
                    <a:xfrm>
                      <a:off x="0" y="0"/>
                      <a:ext cx="838283" cy="636772"/>
                    </a:xfrm>
                    <a:prstGeom prst="rect">
                      <a:avLst/>
                    </a:prstGeom>
                    <a:noFill/>
                    <a:ln w="9525">
                      <a:noFill/>
                      <a:miter lim="800000"/>
                      <a:headEnd/>
                      <a:tailEnd/>
                    </a:ln>
                  </pic:spPr>
                </pic:pic>
              </a:graphicData>
            </a:graphic>
          </wp:inline>
        </w:drawing>
      </w:r>
    </w:p>
    <w:p w14:paraId="54B57EF1" w14:textId="77777777" w:rsidR="00760EF3" w:rsidRPr="00ED653F" w:rsidRDefault="00760EF3" w:rsidP="00760EF3">
      <w:pPr>
        <w:jc w:val="center"/>
        <w:rPr>
          <w:rFonts w:ascii="Arial" w:hAnsi="Arial" w:cs="Arial"/>
          <w:b/>
          <w:smallCaps/>
          <w:sz w:val="24"/>
          <w:szCs w:val="24"/>
        </w:rPr>
      </w:pPr>
      <w:r w:rsidRPr="00ED653F">
        <w:rPr>
          <w:rFonts w:ascii="Arial" w:hAnsi="Arial" w:cs="Arial"/>
          <w:b/>
          <w:smallCaps/>
          <w:sz w:val="24"/>
          <w:szCs w:val="24"/>
        </w:rPr>
        <w:t>Property Owner’s Association</w:t>
      </w:r>
      <w:r>
        <w:rPr>
          <w:rFonts w:ascii="Arial" w:hAnsi="Arial" w:cs="Arial"/>
          <w:b/>
          <w:smallCaps/>
          <w:sz w:val="24"/>
          <w:szCs w:val="24"/>
        </w:rPr>
        <w:t xml:space="preserve"> Sewer Service and Water Supply Corp.</w:t>
      </w:r>
    </w:p>
    <w:p w14:paraId="51D3B752" w14:textId="77777777" w:rsidR="00760EF3" w:rsidRDefault="00760EF3" w:rsidP="00760EF3">
      <w:pPr>
        <w:jc w:val="center"/>
        <w:rPr>
          <w:rFonts w:ascii="Arial" w:hAnsi="Arial" w:cs="Arial"/>
          <w:b/>
          <w:sz w:val="24"/>
          <w:szCs w:val="24"/>
        </w:rPr>
      </w:pPr>
      <w:r w:rsidRPr="00ED653F">
        <w:rPr>
          <w:rFonts w:ascii="Arial" w:hAnsi="Arial" w:cs="Arial"/>
          <w:b/>
          <w:smallCaps/>
          <w:sz w:val="24"/>
          <w:szCs w:val="24"/>
        </w:rPr>
        <w:t xml:space="preserve">172 RILL COURT, ALVARADO, TX 76009, </w:t>
      </w:r>
      <w:r w:rsidRPr="00ED653F">
        <w:rPr>
          <w:rFonts w:ascii="Arial" w:hAnsi="Arial" w:cs="Arial"/>
          <w:b/>
          <w:sz w:val="24"/>
          <w:szCs w:val="24"/>
        </w:rPr>
        <w:t>817-783-7772</w:t>
      </w:r>
    </w:p>
    <w:p w14:paraId="2A0E3058" w14:textId="77777777" w:rsidR="00CC306A" w:rsidRDefault="00CC306A" w:rsidP="00760EF3">
      <w:pPr>
        <w:jc w:val="center"/>
        <w:rPr>
          <w:rFonts w:ascii="Arial" w:hAnsi="Arial" w:cs="Arial"/>
          <w:b/>
          <w:sz w:val="24"/>
          <w:szCs w:val="24"/>
        </w:rPr>
      </w:pPr>
    </w:p>
    <w:p w14:paraId="198CAE22" w14:textId="77777777" w:rsidR="00760EF3" w:rsidRPr="001006D3" w:rsidRDefault="00760EF3" w:rsidP="00760EF3">
      <w:pPr>
        <w:jc w:val="center"/>
        <w:rPr>
          <w:rFonts w:ascii="Arial" w:hAnsi="Arial" w:cs="Arial"/>
          <w:sz w:val="24"/>
          <w:szCs w:val="24"/>
        </w:rPr>
      </w:pPr>
    </w:p>
    <w:p w14:paraId="09CC008A" w14:textId="77777777" w:rsidR="005F1249" w:rsidRPr="005F1249" w:rsidRDefault="005F1249" w:rsidP="005F1249">
      <w:pPr>
        <w:widowControl/>
        <w:overflowPunct/>
        <w:autoSpaceDE/>
        <w:autoSpaceDN/>
        <w:adjustRightInd/>
        <w:spacing w:after="200" w:line="276" w:lineRule="auto"/>
        <w:jc w:val="center"/>
        <w:rPr>
          <w:rFonts w:asciiTheme="minorHAnsi" w:eastAsiaTheme="minorHAnsi" w:hAnsiTheme="minorHAnsi" w:cstheme="minorBidi"/>
          <w:b/>
          <w:bCs/>
          <w:kern w:val="0"/>
          <w:sz w:val="40"/>
          <w:szCs w:val="40"/>
          <w:u w:val="single"/>
        </w:rPr>
      </w:pPr>
      <w:r w:rsidRPr="005F1249">
        <w:rPr>
          <w:rFonts w:asciiTheme="minorHAnsi" w:eastAsiaTheme="minorHAnsi" w:hAnsiTheme="minorHAnsi" w:cstheme="minorBidi"/>
          <w:b/>
          <w:bCs/>
          <w:kern w:val="0"/>
          <w:sz w:val="40"/>
          <w:szCs w:val="40"/>
          <w:u w:val="single"/>
        </w:rPr>
        <w:t>Zero- Tolerance Policy</w:t>
      </w:r>
    </w:p>
    <w:p w14:paraId="723D7443" w14:textId="77777777" w:rsidR="005F1249" w:rsidRPr="005F1249" w:rsidRDefault="005F1249" w:rsidP="005F1249">
      <w:pPr>
        <w:widowControl/>
        <w:overflowPunct/>
        <w:autoSpaceDE/>
        <w:autoSpaceDN/>
        <w:adjustRightInd/>
        <w:spacing w:after="200" w:line="276" w:lineRule="auto"/>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 xml:space="preserve">The purpose and scope of the Zero-Tolerance Policy is to ensure a safe environment that is harassment-free for all community members within Blue Water Oaks.  This applies to any employees, contractors, vendors, volunteers, community members, and any other person who is on common grounds of Blue Water Oaks. </w:t>
      </w:r>
    </w:p>
    <w:p w14:paraId="7AF75B34" w14:textId="77777777" w:rsidR="005F1249" w:rsidRPr="005F1249" w:rsidRDefault="005F1249" w:rsidP="005F1249">
      <w:pPr>
        <w:widowControl/>
        <w:overflowPunct/>
        <w:autoSpaceDE/>
        <w:autoSpaceDN/>
        <w:adjustRightInd/>
        <w:spacing w:after="200" w:line="276" w:lineRule="auto"/>
        <w:rPr>
          <w:rFonts w:asciiTheme="minorHAnsi" w:eastAsiaTheme="minorHAnsi" w:hAnsiTheme="minorHAnsi" w:cstheme="minorBidi"/>
          <w:b/>
          <w:kern w:val="0"/>
          <w:sz w:val="24"/>
          <w:szCs w:val="24"/>
          <w:u w:val="single"/>
        </w:rPr>
      </w:pPr>
      <w:r w:rsidRPr="005F1249">
        <w:rPr>
          <w:rFonts w:asciiTheme="minorHAnsi" w:eastAsiaTheme="minorHAnsi" w:hAnsiTheme="minorHAnsi" w:cstheme="minorBidi"/>
          <w:b/>
          <w:kern w:val="0"/>
          <w:sz w:val="24"/>
          <w:szCs w:val="24"/>
          <w:u w:val="single"/>
        </w:rPr>
        <w:t xml:space="preserve">Prohibited Behaviors: </w:t>
      </w:r>
    </w:p>
    <w:p w14:paraId="7E72E601"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Physical violence</w:t>
      </w:r>
    </w:p>
    <w:p w14:paraId="18EEA7FB"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Threats</w:t>
      </w:r>
    </w:p>
    <w:p w14:paraId="16AF0627"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Intimidation</w:t>
      </w:r>
    </w:p>
    <w:p w14:paraId="538BC1F6"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Hostile environment</w:t>
      </w:r>
    </w:p>
    <w:p w14:paraId="339CD242"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Other disruptive behavior</w:t>
      </w:r>
    </w:p>
    <w:p w14:paraId="223B0A4A"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Sexual harassment including unwanted physical contact and propositions</w:t>
      </w:r>
    </w:p>
    <w:p w14:paraId="4E068A54"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Discrimination based on protected characteristics</w:t>
      </w:r>
    </w:p>
    <w:p w14:paraId="6BF5A35C"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Illicit substances on common grounds</w:t>
      </w:r>
    </w:p>
    <w:p w14:paraId="49890160"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Stealing</w:t>
      </w:r>
    </w:p>
    <w:p w14:paraId="28068A95" w14:textId="77777777" w:rsidR="005F1249" w:rsidRPr="005F1249" w:rsidRDefault="005F1249" w:rsidP="005F1249">
      <w:pPr>
        <w:widowControl/>
        <w:numPr>
          <w:ilvl w:val="0"/>
          <w:numId w:val="2"/>
        </w:numPr>
        <w:overflowPunct/>
        <w:autoSpaceDE/>
        <w:autoSpaceDN/>
        <w:adjustRightInd/>
        <w:spacing w:after="200" w:line="276" w:lineRule="auto"/>
        <w:contextualSpacing/>
        <w:rPr>
          <w:rFonts w:asciiTheme="minorHAnsi" w:eastAsiaTheme="minorHAnsi" w:hAnsiTheme="minorHAnsi" w:cstheme="minorBidi"/>
          <w:kern w:val="0"/>
          <w:sz w:val="24"/>
          <w:szCs w:val="24"/>
        </w:rPr>
      </w:pPr>
      <w:r w:rsidRPr="005F1249">
        <w:rPr>
          <w:rFonts w:asciiTheme="minorHAnsi" w:eastAsiaTheme="minorHAnsi" w:hAnsiTheme="minorHAnsi" w:cstheme="minorBidi"/>
          <w:kern w:val="0"/>
          <w:sz w:val="24"/>
          <w:szCs w:val="24"/>
        </w:rPr>
        <w:t>Destroying property</w:t>
      </w:r>
    </w:p>
    <w:p w14:paraId="1DFF2D47" w14:textId="77777777" w:rsidR="005F1249" w:rsidRPr="005F1249" w:rsidRDefault="005F1249" w:rsidP="005F1249">
      <w:pPr>
        <w:widowControl/>
        <w:overflowPunct/>
        <w:autoSpaceDE/>
        <w:autoSpaceDN/>
        <w:adjustRightInd/>
        <w:spacing w:after="200" w:line="276" w:lineRule="auto"/>
        <w:ind w:left="720"/>
        <w:contextualSpacing/>
        <w:rPr>
          <w:rFonts w:asciiTheme="minorHAnsi" w:eastAsiaTheme="minorHAnsi" w:hAnsiTheme="minorHAnsi" w:cstheme="minorBidi"/>
          <w:kern w:val="0"/>
          <w:sz w:val="24"/>
          <w:szCs w:val="24"/>
        </w:rPr>
      </w:pPr>
    </w:p>
    <w:p w14:paraId="6178CAA4" w14:textId="77777777" w:rsidR="005F1249" w:rsidRPr="005F1249" w:rsidRDefault="005F1249" w:rsidP="005F1249">
      <w:pPr>
        <w:widowControl/>
        <w:overflowPunct/>
        <w:autoSpaceDE/>
        <w:autoSpaceDN/>
        <w:adjustRightInd/>
        <w:spacing w:after="200" w:line="276" w:lineRule="auto"/>
        <w:rPr>
          <w:rFonts w:asciiTheme="minorHAnsi" w:eastAsiaTheme="minorHAnsi" w:hAnsiTheme="minorHAnsi" w:cstheme="minorBidi"/>
          <w:b/>
          <w:bCs/>
          <w:kern w:val="0"/>
          <w:sz w:val="24"/>
          <w:szCs w:val="24"/>
          <w:u w:val="single"/>
        </w:rPr>
      </w:pPr>
      <w:r w:rsidRPr="005F1249">
        <w:rPr>
          <w:rFonts w:asciiTheme="minorHAnsi" w:eastAsiaTheme="minorHAnsi" w:hAnsiTheme="minorHAnsi" w:cstheme="minorBidi"/>
          <w:b/>
          <w:bCs/>
          <w:kern w:val="0"/>
          <w:sz w:val="24"/>
          <w:szCs w:val="24"/>
          <w:u w:val="single"/>
        </w:rPr>
        <w:t>Motor vehicle policy</w:t>
      </w:r>
    </w:p>
    <w:p w14:paraId="7202EB36" w14:textId="77777777" w:rsidR="005F1249" w:rsidRPr="005F1249" w:rsidRDefault="005F1249" w:rsidP="005F1249">
      <w:pPr>
        <w:widowControl/>
        <w:numPr>
          <w:ilvl w:val="0"/>
          <w:numId w:val="3"/>
        </w:numPr>
        <w:overflowPunct/>
        <w:autoSpaceDE/>
        <w:autoSpaceDN/>
        <w:adjustRightInd/>
        <w:spacing w:after="200" w:line="276" w:lineRule="auto"/>
        <w:contextualSpacing/>
        <w:rPr>
          <w:rFonts w:asciiTheme="minorHAnsi" w:eastAsiaTheme="minorHAnsi" w:hAnsiTheme="minorHAnsi" w:cstheme="minorBidi"/>
          <w:b/>
          <w:bCs/>
          <w:kern w:val="0"/>
          <w:sz w:val="24"/>
          <w:szCs w:val="24"/>
          <w:u w:val="single"/>
        </w:rPr>
      </w:pPr>
      <w:r w:rsidRPr="005F1249">
        <w:rPr>
          <w:rFonts w:asciiTheme="minorHAnsi" w:eastAsiaTheme="minorHAnsi" w:hAnsiTheme="minorHAnsi" w:cstheme="minorBidi"/>
          <w:kern w:val="0"/>
          <w:sz w:val="24"/>
          <w:szCs w:val="24"/>
        </w:rPr>
        <w:t>NO speeding above 20mph anywhere within BWO using ANY motorized vehicle</w:t>
      </w:r>
    </w:p>
    <w:p w14:paraId="75067D8F" w14:textId="77777777" w:rsidR="005F1249" w:rsidRPr="005F1249" w:rsidRDefault="005F1249" w:rsidP="005F1249">
      <w:pPr>
        <w:widowControl/>
        <w:numPr>
          <w:ilvl w:val="0"/>
          <w:numId w:val="3"/>
        </w:numPr>
        <w:overflowPunct/>
        <w:autoSpaceDE/>
        <w:autoSpaceDN/>
        <w:adjustRightInd/>
        <w:spacing w:after="200" w:line="276" w:lineRule="auto"/>
        <w:contextualSpacing/>
        <w:rPr>
          <w:rFonts w:asciiTheme="minorHAnsi" w:eastAsiaTheme="minorHAnsi" w:hAnsiTheme="minorHAnsi" w:cstheme="minorBidi"/>
          <w:b/>
          <w:bCs/>
          <w:kern w:val="0"/>
          <w:sz w:val="24"/>
          <w:szCs w:val="24"/>
          <w:u w:val="single"/>
        </w:rPr>
      </w:pPr>
      <w:r w:rsidRPr="005F1249">
        <w:rPr>
          <w:rFonts w:asciiTheme="minorHAnsi" w:eastAsiaTheme="minorHAnsi" w:hAnsiTheme="minorHAnsi" w:cstheme="minorBidi"/>
          <w:kern w:val="0"/>
          <w:sz w:val="24"/>
          <w:szCs w:val="24"/>
        </w:rPr>
        <w:t xml:space="preserve">Any youth under 14 years of age </w:t>
      </w:r>
      <w:r w:rsidRPr="005F1249">
        <w:rPr>
          <w:rFonts w:asciiTheme="minorHAnsi" w:eastAsiaTheme="minorHAnsi" w:hAnsiTheme="minorHAnsi" w:cstheme="minorBidi"/>
          <w:kern w:val="0"/>
          <w:sz w:val="24"/>
          <w:szCs w:val="24"/>
          <w:u w:val="single"/>
        </w:rPr>
        <w:t>MUST</w:t>
      </w:r>
      <w:r w:rsidRPr="005F1249">
        <w:rPr>
          <w:rFonts w:asciiTheme="minorHAnsi" w:eastAsiaTheme="minorHAnsi" w:hAnsiTheme="minorHAnsi" w:cstheme="minorBidi"/>
          <w:kern w:val="0"/>
          <w:sz w:val="24"/>
          <w:szCs w:val="24"/>
        </w:rPr>
        <w:t xml:space="preserve"> be accompanied by an adult 18 years of age or older</w:t>
      </w:r>
    </w:p>
    <w:p w14:paraId="150BDC66" w14:textId="77777777" w:rsidR="005F1249" w:rsidRPr="005F1249" w:rsidRDefault="005F1249" w:rsidP="005F1249">
      <w:pPr>
        <w:widowControl/>
        <w:overflowPunct/>
        <w:autoSpaceDE/>
        <w:autoSpaceDN/>
        <w:adjustRightInd/>
        <w:spacing w:after="200" w:line="276" w:lineRule="auto"/>
        <w:ind w:left="360"/>
        <w:rPr>
          <w:rFonts w:asciiTheme="minorHAnsi" w:eastAsiaTheme="minorHAnsi" w:hAnsiTheme="minorHAnsi" w:cstheme="minorBidi"/>
          <w:b/>
          <w:bCs/>
          <w:kern w:val="0"/>
          <w:sz w:val="24"/>
          <w:szCs w:val="24"/>
        </w:rPr>
      </w:pPr>
      <w:r w:rsidRPr="005F1249">
        <w:rPr>
          <w:rFonts w:asciiTheme="minorHAnsi" w:eastAsiaTheme="minorHAnsi" w:hAnsiTheme="minorHAnsi" w:cstheme="minorBidi"/>
          <w:b/>
          <w:bCs/>
          <w:kern w:val="0"/>
          <w:sz w:val="24"/>
          <w:szCs w:val="24"/>
        </w:rPr>
        <w:t xml:space="preserve">PARENTS OF ANY OFFENDING CHILDREN WILL BE HELD ACCOUNTABLE </w:t>
      </w:r>
    </w:p>
    <w:p w14:paraId="45010473" w14:textId="74C9941C" w:rsidR="00760EF3" w:rsidRPr="00816BD4" w:rsidRDefault="005F1249" w:rsidP="005F1249">
      <w:pPr>
        <w:widowControl/>
        <w:overflowPunct/>
        <w:autoSpaceDE/>
        <w:autoSpaceDN/>
        <w:adjustRightInd/>
        <w:spacing w:after="200" w:line="276" w:lineRule="auto"/>
        <w:rPr>
          <w:rFonts w:ascii="Arial" w:hAnsi="Arial" w:cs="Arial"/>
          <w:sz w:val="24"/>
          <w:szCs w:val="24"/>
        </w:rPr>
      </w:pPr>
      <w:r w:rsidRPr="005F1249">
        <w:rPr>
          <w:rFonts w:asciiTheme="minorHAnsi" w:eastAsiaTheme="minorHAnsi" w:hAnsiTheme="minorHAnsi" w:cstheme="minorBidi"/>
          <w:kern w:val="0"/>
          <w:sz w:val="24"/>
          <w:szCs w:val="24"/>
        </w:rPr>
        <w:t xml:space="preserve">Under a Zero-Tolerance Policy, the person shall leave the common area, when asked, in which the violation took place and given a warning. The second violation will consist of temporary banning of common grounds in which the violation took place for up to six months. The third violation will be permanent banning of common ground </w:t>
      </w:r>
      <w:r w:rsidRPr="00816BD4">
        <w:rPr>
          <w:rFonts w:asciiTheme="minorHAnsi" w:eastAsiaTheme="minorHAnsi" w:hAnsiTheme="minorHAnsi" w:cstheme="minorBidi"/>
          <w:kern w:val="0"/>
          <w:sz w:val="24"/>
          <w:szCs w:val="24"/>
        </w:rPr>
        <w:t>where</w:t>
      </w:r>
      <w:r w:rsidRPr="005F1249">
        <w:rPr>
          <w:rFonts w:asciiTheme="minorHAnsi" w:eastAsiaTheme="minorHAnsi" w:hAnsiTheme="minorHAnsi" w:cstheme="minorBidi"/>
          <w:kern w:val="0"/>
          <w:sz w:val="24"/>
          <w:szCs w:val="24"/>
        </w:rPr>
        <w:t xml:space="preserve"> the violation took place.</w:t>
      </w:r>
    </w:p>
    <w:p w14:paraId="0A740584" w14:textId="1613E8BD" w:rsidR="004242C3" w:rsidRPr="00816BD4" w:rsidRDefault="00760EF3">
      <w:pPr>
        <w:rPr>
          <w:sz w:val="24"/>
          <w:szCs w:val="24"/>
        </w:rPr>
      </w:pPr>
      <w:r w:rsidRPr="00816BD4">
        <w:rPr>
          <w:sz w:val="24"/>
          <w:szCs w:val="24"/>
        </w:rPr>
        <w:tab/>
      </w:r>
      <w:r w:rsidRPr="00816BD4">
        <w:rPr>
          <w:sz w:val="24"/>
          <w:szCs w:val="24"/>
        </w:rPr>
        <w:tab/>
      </w:r>
      <w:r w:rsidRPr="00816BD4">
        <w:rPr>
          <w:sz w:val="24"/>
          <w:szCs w:val="24"/>
        </w:rPr>
        <w:tab/>
      </w:r>
      <w:r w:rsidRPr="00816BD4">
        <w:rPr>
          <w:sz w:val="24"/>
          <w:szCs w:val="24"/>
        </w:rPr>
        <w:tab/>
      </w:r>
      <w:r w:rsidRPr="00816BD4">
        <w:rPr>
          <w:sz w:val="24"/>
          <w:szCs w:val="24"/>
        </w:rPr>
        <w:tab/>
      </w:r>
      <w:r w:rsidRPr="00816BD4">
        <w:rPr>
          <w:sz w:val="24"/>
          <w:szCs w:val="24"/>
        </w:rPr>
        <w:tab/>
      </w:r>
      <w:r w:rsidRPr="00816BD4">
        <w:rPr>
          <w:sz w:val="24"/>
          <w:szCs w:val="24"/>
        </w:rPr>
        <w:tab/>
      </w:r>
      <w:r w:rsidRPr="00816BD4">
        <w:rPr>
          <w:sz w:val="24"/>
          <w:szCs w:val="24"/>
        </w:rPr>
        <w:tab/>
      </w:r>
    </w:p>
    <w:sectPr w:rsidR="004242C3" w:rsidRPr="00816BD4" w:rsidSect="00424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63B68"/>
    <w:multiLevelType w:val="hybridMultilevel"/>
    <w:tmpl w:val="F6301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E75556"/>
    <w:multiLevelType w:val="hybridMultilevel"/>
    <w:tmpl w:val="18EED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E866C9"/>
    <w:multiLevelType w:val="hybridMultilevel"/>
    <w:tmpl w:val="E932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579371">
    <w:abstractNumId w:val="0"/>
  </w:num>
  <w:num w:numId="2" w16cid:durableId="1675181864">
    <w:abstractNumId w:val="2"/>
  </w:num>
  <w:num w:numId="3" w16cid:durableId="63564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F3"/>
    <w:rsid w:val="00014A2F"/>
    <w:rsid w:val="000B2FA3"/>
    <w:rsid w:val="001006D3"/>
    <w:rsid w:val="00297ACB"/>
    <w:rsid w:val="003D34F5"/>
    <w:rsid w:val="004242C3"/>
    <w:rsid w:val="0049705F"/>
    <w:rsid w:val="005F1249"/>
    <w:rsid w:val="00663DB8"/>
    <w:rsid w:val="00671B45"/>
    <w:rsid w:val="006A163C"/>
    <w:rsid w:val="0074274A"/>
    <w:rsid w:val="00760EF3"/>
    <w:rsid w:val="007903AA"/>
    <w:rsid w:val="00816BD4"/>
    <w:rsid w:val="0095424E"/>
    <w:rsid w:val="00A0671B"/>
    <w:rsid w:val="00B75DD3"/>
    <w:rsid w:val="00C57AFD"/>
    <w:rsid w:val="00CC306A"/>
    <w:rsid w:val="00D02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F29B"/>
  <w15:docId w15:val="{677D58F4-9E3C-40B5-B90D-02CEA9F0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F3"/>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EF3"/>
    <w:rPr>
      <w:rFonts w:ascii="Tahoma" w:hAnsi="Tahoma" w:cs="Tahoma"/>
      <w:sz w:val="16"/>
      <w:szCs w:val="16"/>
    </w:rPr>
  </w:style>
  <w:style w:type="character" w:customStyle="1" w:styleId="BalloonTextChar">
    <w:name w:val="Balloon Text Char"/>
    <w:basedOn w:val="DefaultParagraphFont"/>
    <w:link w:val="BalloonText"/>
    <w:uiPriority w:val="99"/>
    <w:semiHidden/>
    <w:rsid w:val="00760EF3"/>
    <w:rPr>
      <w:rFonts w:ascii="Tahoma" w:eastAsiaTheme="minorEastAsia" w:hAnsi="Tahoma" w:cs="Tahoma"/>
      <w:kern w:val="28"/>
      <w:sz w:val="16"/>
      <w:szCs w:val="16"/>
    </w:rPr>
  </w:style>
  <w:style w:type="paragraph" w:styleId="ListParagraph">
    <w:name w:val="List Paragraph"/>
    <w:basedOn w:val="Normal"/>
    <w:uiPriority w:val="34"/>
    <w:qFormat/>
    <w:rsid w:val="00CC3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BlueWaterOaks</dc:creator>
  <cp:lastModifiedBy>Blue Water Oaks</cp:lastModifiedBy>
  <cp:revision>2</cp:revision>
  <cp:lastPrinted>2026-07-16T18:55:00Z</cp:lastPrinted>
  <dcterms:created xsi:type="dcterms:W3CDTF">2026-07-17T13:33:00Z</dcterms:created>
  <dcterms:modified xsi:type="dcterms:W3CDTF">2026-07-17T13:33:00Z</dcterms:modified>
</cp:coreProperties>
</file>